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47D8" w14:textId="77777777" w:rsidR="00214109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4A3E1B22" w14:textId="624D3DD0" w:rsidR="00214109" w:rsidRPr="007428BC" w:rsidRDefault="000C451A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Zalecenia</w:t>
      </w:r>
      <w:r w:rsidR="00214109">
        <w:rPr>
          <w:rFonts w:asciiTheme="minorHAnsi" w:hAnsiTheme="minorHAnsi" w:cstheme="minorHAnsi"/>
          <w:b/>
          <w:sz w:val="32"/>
          <w:szCs w:val="28"/>
        </w:rPr>
        <w:t xml:space="preserve"> uproszczonego audytu energetycznego</w:t>
      </w:r>
    </w:p>
    <w:p w14:paraId="4BA3D652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>dla projektów</w:t>
      </w:r>
      <w:r>
        <w:rPr>
          <w:rFonts w:asciiTheme="minorHAnsi" w:hAnsiTheme="minorHAnsi" w:cstheme="minorHAnsi"/>
          <w:b/>
          <w:sz w:val="32"/>
          <w:szCs w:val="28"/>
        </w:rPr>
        <w:t xml:space="preserve"> dotyczących pomp ciepła</w:t>
      </w:r>
    </w:p>
    <w:p w14:paraId="6761E200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 xml:space="preserve"> realizowanych w ramach </w:t>
      </w:r>
    </w:p>
    <w:p w14:paraId="31280E84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>Programu priorytetowego</w:t>
      </w:r>
    </w:p>
    <w:p w14:paraId="68C1A2BC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678CFCC2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>„</w:t>
      </w:r>
      <w:proofErr w:type="spellStart"/>
      <w:r w:rsidRPr="007428BC">
        <w:rPr>
          <w:rFonts w:asciiTheme="minorHAnsi" w:hAnsiTheme="minorHAnsi" w:cstheme="minorHAnsi"/>
          <w:b/>
          <w:sz w:val="32"/>
          <w:szCs w:val="28"/>
        </w:rPr>
        <w:t>Agroenergia</w:t>
      </w:r>
      <w:proofErr w:type="spellEnd"/>
      <w:r w:rsidRPr="007428BC">
        <w:rPr>
          <w:rFonts w:asciiTheme="minorHAnsi" w:hAnsiTheme="minorHAnsi" w:cstheme="minorHAnsi"/>
          <w:b/>
          <w:sz w:val="32"/>
          <w:szCs w:val="28"/>
        </w:rPr>
        <w:t xml:space="preserve">. </w:t>
      </w:r>
    </w:p>
    <w:p w14:paraId="26C97EFC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 xml:space="preserve">Część 1) </w:t>
      </w:r>
      <w:proofErr w:type="spellStart"/>
      <w:r w:rsidRPr="007428BC">
        <w:rPr>
          <w:rFonts w:asciiTheme="minorHAnsi" w:hAnsiTheme="minorHAnsi" w:cstheme="minorHAnsi"/>
          <w:b/>
          <w:sz w:val="32"/>
          <w:szCs w:val="28"/>
        </w:rPr>
        <w:t>Mikroinstalacje</w:t>
      </w:r>
      <w:proofErr w:type="spellEnd"/>
      <w:r w:rsidRPr="007428BC">
        <w:rPr>
          <w:rFonts w:asciiTheme="minorHAnsi" w:hAnsiTheme="minorHAnsi" w:cstheme="minorHAnsi"/>
          <w:b/>
          <w:sz w:val="32"/>
          <w:szCs w:val="28"/>
        </w:rPr>
        <w:t xml:space="preserve">, pompy ciepła </w:t>
      </w:r>
    </w:p>
    <w:p w14:paraId="1B196197" w14:textId="77777777" w:rsidR="00214109" w:rsidRPr="007428BC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428BC">
        <w:rPr>
          <w:rFonts w:asciiTheme="minorHAnsi" w:hAnsiTheme="minorHAnsi" w:cstheme="minorHAnsi"/>
          <w:b/>
          <w:sz w:val="32"/>
          <w:szCs w:val="28"/>
        </w:rPr>
        <w:t>i towarzyszące magazyny energii”</w:t>
      </w:r>
    </w:p>
    <w:p w14:paraId="37C1A1BE" w14:textId="77777777" w:rsidR="00214109" w:rsidRPr="00201BC4" w:rsidRDefault="00214109" w:rsidP="002141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6BF3B" w14:textId="77777777" w:rsidR="00214109" w:rsidRPr="00201BC4" w:rsidRDefault="00214109" w:rsidP="002141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C2FFAA" w14:textId="77777777" w:rsidR="00214109" w:rsidRDefault="00214109" w:rsidP="002141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D716AB" w14:textId="77777777" w:rsidR="00214109" w:rsidRDefault="00214109" w:rsidP="002141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8D65F9" w14:textId="77777777" w:rsidR="00214109" w:rsidRPr="00201BC4" w:rsidRDefault="00214109" w:rsidP="002141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8E0913" w14:textId="77777777" w:rsidR="00214109" w:rsidRPr="00201BC4" w:rsidRDefault="00214109" w:rsidP="0021410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214109" w:rsidRPr="00201BC4" w14:paraId="5D9D03A0" w14:textId="77777777" w:rsidTr="000C451A">
        <w:trPr>
          <w:trHeight w:val="315"/>
          <w:jc w:val="center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1569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Obszar programowy:</w:t>
            </w:r>
          </w:p>
          <w:p w14:paraId="29E5528F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14109" w:rsidRPr="00201BC4" w14:paraId="124B2E3A" w14:textId="77777777" w:rsidTr="000C451A">
        <w:trPr>
          <w:trHeight w:val="312"/>
          <w:jc w:val="center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FC7F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Energia odnawialna, efektywność energetyczna i bezpieczeństwo</w:t>
            </w:r>
          </w:p>
          <w:p w14:paraId="1A037925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energetyczne</w:t>
            </w:r>
          </w:p>
        </w:tc>
      </w:tr>
      <w:tr w:rsidR="00214109" w:rsidRPr="00201BC4" w14:paraId="463E07C8" w14:textId="77777777" w:rsidTr="000C451A">
        <w:trPr>
          <w:trHeight w:val="998"/>
          <w:jc w:val="center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9DF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FB2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14109" w:rsidRPr="00201BC4" w14:paraId="7D79BCAC" w14:textId="77777777" w:rsidTr="000C451A">
        <w:trPr>
          <w:trHeight w:val="315"/>
          <w:jc w:val="center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E82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Rezultat:</w:t>
            </w:r>
          </w:p>
        </w:tc>
      </w:tr>
      <w:tr w:rsidR="00214109" w:rsidRPr="00201BC4" w14:paraId="5EF99E9A" w14:textId="77777777" w:rsidTr="000C451A">
        <w:trPr>
          <w:trHeight w:val="315"/>
          <w:jc w:val="center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E75" w14:textId="77777777" w:rsidR="00214109" w:rsidRPr="00A86A8F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</w:pPr>
            <w:r w:rsidRPr="003023A2">
              <w:rPr>
                <w:rFonts w:asciiTheme="minorHAnsi" w:hAnsiTheme="minorHAnsi" w:cstheme="minorHAnsi"/>
                <w:b/>
                <w:sz w:val="28"/>
                <w:szCs w:val="28"/>
              </w:rPr>
              <w:t>Wzrost produkcji energii odnawialnej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redukcja emisji CO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214109" w:rsidRPr="00201BC4" w14:paraId="70598AF5" w14:textId="77777777" w:rsidTr="000C451A">
        <w:trPr>
          <w:trHeight w:val="1663"/>
          <w:jc w:val="center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A74" w14:textId="77777777" w:rsidR="00214109" w:rsidRPr="00201BC4" w:rsidRDefault="00214109" w:rsidP="006F20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C2F" w14:textId="77777777" w:rsidR="00214109" w:rsidRPr="00201BC4" w:rsidRDefault="00214109" w:rsidP="006F207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634C893" w14:textId="77777777" w:rsidR="00214109" w:rsidRDefault="00214109"/>
    <w:p w14:paraId="21FF74B7" w14:textId="77777777" w:rsidR="00214109" w:rsidRDefault="00214109">
      <w:pPr>
        <w:spacing w:after="160" w:line="259" w:lineRule="auto"/>
      </w:pPr>
      <w:r>
        <w:br w:type="page"/>
      </w:r>
    </w:p>
    <w:p w14:paraId="602D44A1" w14:textId="45A5E4DB" w:rsidR="002F0602" w:rsidRDefault="00214109" w:rsidP="00214109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Celem niniejszego opracowania jest wskazanie </w:t>
      </w:r>
      <w:r w:rsidR="000C451A">
        <w:rPr>
          <w:rFonts w:asciiTheme="minorHAnsi" w:hAnsiTheme="minorHAnsi" w:cstheme="minorHAnsi"/>
          <w:sz w:val="24"/>
        </w:rPr>
        <w:t>zalecanego</w:t>
      </w:r>
      <w:r>
        <w:rPr>
          <w:rFonts w:asciiTheme="minorHAnsi" w:hAnsiTheme="minorHAnsi" w:cstheme="minorHAnsi"/>
          <w:sz w:val="24"/>
        </w:rPr>
        <w:t xml:space="preserve"> zakresu informacji, które należy zawrzeć w audycie energetycznym, w przypadku realizowania przedsięwzięcia dot. pompy ciepła w ramach Programu priorytetowego „</w:t>
      </w:r>
      <w:proofErr w:type="spellStart"/>
      <w:r>
        <w:rPr>
          <w:rFonts w:asciiTheme="minorHAnsi" w:hAnsiTheme="minorHAnsi" w:cstheme="minorHAnsi"/>
          <w:sz w:val="24"/>
        </w:rPr>
        <w:t>Agroenergia</w:t>
      </w:r>
      <w:proofErr w:type="spellEnd"/>
      <w:r>
        <w:rPr>
          <w:rFonts w:asciiTheme="minorHAnsi" w:hAnsiTheme="minorHAnsi" w:cstheme="minorHAnsi"/>
          <w:sz w:val="24"/>
        </w:rPr>
        <w:t xml:space="preserve">. </w:t>
      </w:r>
      <w:r w:rsidRPr="00214109">
        <w:rPr>
          <w:rFonts w:asciiTheme="minorHAnsi" w:hAnsiTheme="minorHAnsi" w:cstheme="minorHAnsi"/>
          <w:sz w:val="24"/>
        </w:rPr>
        <w:t xml:space="preserve">Część 1) </w:t>
      </w:r>
      <w:proofErr w:type="spellStart"/>
      <w:r w:rsidRPr="00214109">
        <w:rPr>
          <w:rFonts w:asciiTheme="minorHAnsi" w:hAnsiTheme="minorHAnsi" w:cstheme="minorHAnsi"/>
          <w:sz w:val="24"/>
        </w:rPr>
        <w:t>Mikroinstalacje</w:t>
      </w:r>
      <w:proofErr w:type="spellEnd"/>
      <w:r w:rsidRPr="00214109">
        <w:rPr>
          <w:rFonts w:asciiTheme="minorHAnsi" w:hAnsiTheme="minorHAnsi" w:cstheme="minorHAnsi"/>
          <w:sz w:val="24"/>
        </w:rPr>
        <w:t>, pompy ciepła i towarzyszące magazyny energii</w:t>
      </w:r>
      <w:r>
        <w:rPr>
          <w:rFonts w:asciiTheme="minorHAnsi" w:hAnsiTheme="minorHAnsi" w:cstheme="minorHAnsi"/>
          <w:sz w:val="24"/>
        </w:rPr>
        <w:t>”.</w:t>
      </w:r>
      <w:r w:rsidR="00E77B0F">
        <w:rPr>
          <w:rFonts w:asciiTheme="minorHAnsi" w:hAnsiTheme="minorHAnsi" w:cstheme="minorHAnsi"/>
          <w:sz w:val="24"/>
        </w:rPr>
        <w:t xml:space="preserve"> </w:t>
      </w:r>
    </w:p>
    <w:p w14:paraId="43AEBE83" w14:textId="77777777" w:rsidR="002F0602" w:rsidRDefault="002F0602" w:rsidP="00214109">
      <w:pPr>
        <w:jc w:val="both"/>
        <w:rPr>
          <w:rFonts w:asciiTheme="minorHAnsi" w:hAnsiTheme="minorHAnsi" w:cstheme="minorHAnsi"/>
          <w:sz w:val="24"/>
        </w:rPr>
      </w:pPr>
    </w:p>
    <w:p w14:paraId="21CF8241" w14:textId="77777777" w:rsidR="00214109" w:rsidRPr="00214109" w:rsidRDefault="00E77B0F" w:rsidP="00214109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Opracowanie winno zostać sporządzone przez certyfikowanego instalatora OZE w zakresie pomp ciepła lub </w:t>
      </w:r>
      <w:r w:rsidR="002F0602">
        <w:rPr>
          <w:rFonts w:asciiTheme="minorHAnsi" w:hAnsiTheme="minorHAnsi" w:cstheme="minorHAnsi"/>
          <w:sz w:val="24"/>
        </w:rPr>
        <w:t xml:space="preserve">uprawnioną osobę do sporządzania świadectw charakterystyki energetycznej (zgodnie z art. 31 ust. 1 </w:t>
      </w:r>
      <w:r w:rsidR="002F0602" w:rsidRPr="002F0602">
        <w:rPr>
          <w:rFonts w:asciiTheme="minorHAnsi" w:hAnsiTheme="minorHAnsi" w:cstheme="minorHAnsi"/>
          <w:sz w:val="24"/>
        </w:rPr>
        <w:t>ustawy z dnia 29 sierpnia 2014 r. o charakterystyce energetycznej budynków (Dz. U. z 2021 r. poz. 497)</w:t>
      </w:r>
      <w:r w:rsidR="002F0602">
        <w:rPr>
          <w:rFonts w:asciiTheme="minorHAnsi" w:hAnsiTheme="minorHAnsi" w:cstheme="minorHAnsi"/>
          <w:sz w:val="24"/>
        </w:rPr>
        <w:t xml:space="preserve">. </w:t>
      </w:r>
    </w:p>
    <w:p w14:paraId="30C4C936" w14:textId="77777777" w:rsidR="00214109" w:rsidRDefault="00214109" w:rsidP="00214109">
      <w:pPr>
        <w:jc w:val="center"/>
        <w:rPr>
          <w:rFonts w:asciiTheme="minorHAnsi" w:hAnsiTheme="minorHAnsi" w:cstheme="minorHAnsi"/>
          <w:sz w:val="28"/>
        </w:rPr>
      </w:pPr>
    </w:p>
    <w:p w14:paraId="0867EF0B" w14:textId="77777777" w:rsidR="002F0602" w:rsidRDefault="002F0602" w:rsidP="00214109">
      <w:pPr>
        <w:jc w:val="center"/>
        <w:rPr>
          <w:rFonts w:asciiTheme="minorHAnsi" w:hAnsiTheme="minorHAnsi" w:cstheme="minorHAnsi"/>
          <w:sz w:val="28"/>
        </w:rPr>
      </w:pPr>
    </w:p>
    <w:p w14:paraId="164A24FB" w14:textId="77777777" w:rsidR="002F0602" w:rsidRDefault="002F0602" w:rsidP="00214109">
      <w:pPr>
        <w:jc w:val="center"/>
        <w:rPr>
          <w:rFonts w:asciiTheme="minorHAnsi" w:hAnsiTheme="minorHAnsi" w:cstheme="minorHAnsi"/>
          <w:sz w:val="28"/>
        </w:rPr>
      </w:pPr>
    </w:p>
    <w:p w14:paraId="35797C90" w14:textId="77777777" w:rsidR="002F0602" w:rsidRDefault="002F0602" w:rsidP="00214109">
      <w:pPr>
        <w:jc w:val="center"/>
        <w:rPr>
          <w:rFonts w:asciiTheme="minorHAnsi" w:hAnsiTheme="minorHAnsi" w:cstheme="minorHAnsi"/>
          <w:sz w:val="28"/>
        </w:rPr>
      </w:pPr>
    </w:p>
    <w:p w14:paraId="10AC6FD1" w14:textId="77777777" w:rsidR="002F0602" w:rsidRDefault="002F0602" w:rsidP="00214109">
      <w:pPr>
        <w:jc w:val="center"/>
        <w:rPr>
          <w:rFonts w:asciiTheme="minorHAnsi" w:hAnsiTheme="minorHAnsi" w:cstheme="minorHAnsi"/>
          <w:sz w:val="28"/>
        </w:rPr>
      </w:pPr>
    </w:p>
    <w:p w14:paraId="424A4DB0" w14:textId="77777777" w:rsidR="004E335A" w:rsidRPr="00214109" w:rsidRDefault="00214109" w:rsidP="00214109">
      <w:pPr>
        <w:jc w:val="center"/>
        <w:rPr>
          <w:rFonts w:asciiTheme="minorHAnsi" w:hAnsiTheme="minorHAnsi" w:cstheme="minorHAnsi"/>
          <w:sz w:val="28"/>
        </w:rPr>
      </w:pPr>
      <w:r w:rsidRPr="00214109">
        <w:rPr>
          <w:rFonts w:asciiTheme="minorHAnsi" w:hAnsiTheme="minorHAnsi" w:cstheme="minorHAnsi"/>
          <w:sz w:val="28"/>
        </w:rPr>
        <w:t>ZAKRES MINIMALNY</w:t>
      </w:r>
    </w:p>
    <w:p w14:paraId="37932B96" w14:textId="77777777" w:rsidR="00214109" w:rsidRPr="00214109" w:rsidRDefault="00214109" w:rsidP="002141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FBDA62" w14:textId="77777777" w:rsidR="00214109" w:rsidRPr="00214109" w:rsidRDefault="00214109" w:rsidP="0021410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14109">
        <w:rPr>
          <w:rFonts w:asciiTheme="minorHAnsi" w:hAnsiTheme="minorHAnsi" w:cstheme="minorHAnsi"/>
          <w:b/>
          <w:sz w:val="24"/>
          <w:szCs w:val="24"/>
        </w:rPr>
        <w:t>Strona tytułowa</w:t>
      </w:r>
    </w:p>
    <w:p w14:paraId="0FF5A09F" w14:textId="77777777" w:rsidR="00214109" w:rsidRDefault="00214109" w:rsidP="00214109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teleadresowe inwestora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5D1F9E05" w14:textId="77777777" w:rsidR="00214109" w:rsidRDefault="00214109" w:rsidP="00214109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nieruchomości dla której przeprowadzany jest audyt (w tym numer działki oraz księgi wieczystej)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20FE10BE" w14:textId="77777777" w:rsidR="00214109" w:rsidRDefault="00214109" w:rsidP="002C7280">
      <w:pPr>
        <w:pStyle w:val="Akapitzlist"/>
        <w:numPr>
          <w:ilvl w:val="1"/>
          <w:numId w:val="1"/>
        </w:numPr>
        <w:ind w:left="788" w:hanging="43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Dane teleadresowe wykonawcy </w:t>
      </w:r>
      <w:r w:rsidR="00424576">
        <w:rPr>
          <w:rFonts w:asciiTheme="minorHAnsi" w:hAnsiTheme="minorHAnsi" w:cstheme="minorHAnsi"/>
          <w:sz w:val="24"/>
          <w:szCs w:val="24"/>
        </w:rPr>
        <w:t>opracowania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4DD50437" w14:textId="77777777" w:rsidR="002C7280" w:rsidRPr="002C7280" w:rsidRDefault="002C7280" w:rsidP="002C7280">
      <w:pPr>
        <w:pStyle w:val="Akapitzlist"/>
        <w:numPr>
          <w:ilvl w:val="1"/>
          <w:numId w:val="1"/>
        </w:numPr>
        <w:spacing w:after="240"/>
        <w:ind w:left="788" w:hanging="431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Informacja dot. uprawnień sporządzającego audyt.</w:t>
      </w:r>
    </w:p>
    <w:p w14:paraId="000F9EDB" w14:textId="77777777" w:rsidR="00214109" w:rsidRDefault="00F76190" w:rsidP="002C728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45732">
        <w:rPr>
          <w:rFonts w:asciiTheme="minorHAnsi" w:hAnsiTheme="minorHAnsi" w:cstheme="minorHAnsi"/>
          <w:b/>
          <w:sz w:val="24"/>
          <w:szCs w:val="24"/>
        </w:rPr>
        <w:t xml:space="preserve">Charakterystyka </w:t>
      </w:r>
      <w:r w:rsidR="00A45732">
        <w:rPr>
          <w:rFonts w:asciiTheme="minorHAnsi" w:hAnsiTheme="minorHAnsi" w:cstheme="minorHAnsi"/>
          <w:b/>
          <w:sz w:val="24"/>
          <w:szCs w:val="24"/>
        </w:rPr>
        <w:t>stan</w:t>
      </w:r>
      <w:r w:rsidR="00532CA2">
        <w:rPr>
          <w:rFonts w:asciiTheme="minorHAnsi" w:hAnsiTheme="minorHAnsi" w:cstheme="minorHAnsi"/>
          <w:b/>
          <w:sz w:val="24"/>
          <w:szCs w:val="24"/>
        </w:rPr>
        <w:t>u</w:t>
      </w:r>
      <w:r w:rsidR="00A457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2CA2">
        <w:rPr>
          <w:rFonts w:asciiTheme="minorHAnsi" w:hAnsiTheme="minorHAnsi" w:cstheme="minorHAnsi"/>
          <w:b/>
          <w:sz w:val="24"/>
          <w:szCs w:val="24"/>
        </w:rPr>
        <w:t>obecnego</w:t>
      </w:r>
    </w:p>
    <w:p w14:paraId="724DE81C" w14:textId="77777777" w:rsidR="00A45732" w:rsidRPr="00A45732" w:rsidRDefault="00424576" w:rsidP="002C728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</w:t>
      </w:r>
      <w:r w:rsidR="00A45732">
        <w:rPr>
          <w:rFonts w:asciiTheme="minorHAnsi" w:hAnsiTheme="minorHAnsi" w:cstheme="minorHAnsi"/>
          <w:sz w:val="24"/>
          <w:szCs w:val="24"/>
        </w:rPr>
        <w:t>rzedmiot</w:t>
      </w:r>
      <w:r>
        <w:rPr>
          <w:rFonts w:asciiTheme="minorHAnsi" w:hAnsiTheme="minorHAnsi" w:cstheme="minorHAnsi"/>
          <w:sz w:val="24"/>
          <w:szCs w:val="24"/>
        </w:rPr>
        <w:t>u</w:t>
      </w:r>
      <w:r w:rsidR="00A45732">
        <w:rPr>
          <w:rFonts w:asciiTheme="minorHAnsi" w:hAnsiTheme="minorHAnsi" w:cstheme="minorHAnsi"/>
          <w:sz w:val="24"/>
          <w:szCs w:val="24"/>
        </w:rPr>
        <w:t xml:space="preserve"> opracowania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31CE6EFD" w14:textId="77777777" w:rsidR="00A45732" w:rsidRPr="00A45732" w:rsidRDefault="00A45732" w:rsidP="002C728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stanu aktualnego nieruchomości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5784A7EA" w14:textId="77777777" w:rsidR="00A45732" w:rsidRDefault="00A45732" w:rsidP="00532CA2">
      <w:pPr>
        <w:pStyle w:val="Akapitzlist"/>
        <w:spacing w:after="240"/>
        <w:ind w:left="79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Niniejszy punkt powinien stanowić charakterystykę budynku, w ramach którego będzie realizowane przedsięwzięcie. Opis powinien stanowić dane wyjściowe do dalszej analizy. Należy wskazać: przeznaczenie budynku, powierzchnię, kubaturę, charakterystykę przegród cieplnych (w tym </w:t>
      </w:r>
      <w:r w:rsidR="002B57AC">
        <w:rPr>
          <w:rFonts w:asciiTheme="minorHAnsi" w:hAnsiTheme="minorHAnsi" w:cstheme="minorHAnsi"/>
          <w:sz w:val="24"/>
          <w:szCs w:val="24"/>
        </w:rPr>
        <w:t xml:space="preserve">minimum </w:t>
      </w:r>
      <w:r>
        <w:rPr>
          <w:rFonts w:asciiTheme="minorHAnsi" w:hAnsiTheme="minorHAnsi" w:cstheme="minorHAnsi"/>
          <w:sz w:val="24"/>
          <w:szCs w:val="24"/>
        </w:rPr>
        <w:t xml:space="preserve">zgodność z warunkami </w:t>
      </w:r>
      <w:r w:rsidR="00532CA2">
        <w:rPr>
          <w:rFonts w:asciiTheme="minorHAnsi" w:hAnsiTheme="minorHAnsi" w:cstheme="minorHAnsi"/>
          <w:sz w:val="24"/>
          <w:szCs w:val="24"/>
        </w:rPr>
        <w:t xml:space="preserve">technicznymi 2017, określonymi w </w:t>
      </w:r>
      <w:r w:rsidR="00532CA2" w:rsidRPr="00532CA2">
        <w:rPr>
          <w:rFonts w:asciiTheme="minorHAnsi" w:hAnsiTheme="minorHAnsi" w:cstheme="minorHAnsi"/>
          <w:i/>
          <w:sz w:val="24"/>
          <w:szCs w:val="24"/>
        </w:rPr>
        <w:t>Rozporząd</w:t>
      </w:r>
      <w:r w:rsidR="002B57AC">
        <w:rPr>
          <w:rFonts w:asciiTheme="minorHAnsi" w:hAnsiTheme="minorHAnsi" w:cstheme="minorHAnsi"/>
          <w:i/>
          <w:sz w:val="24"/>
          <w:szCs w:val="24"/>
        </w:rPr>
        <w:t>zeniu Ministra Infrastruktury i </w:t>
      </w:r>
      <w:r w:rsidR="00532CA2" w:rsidRPr="00532CA2">
        <w:rPr>
          <w:rFonts w:asciiTheme="minorHAnsi" w:hAnsiTheme="minorHAnsi" w:cstheme="minorHAnsi"/>
          <w:i/>
          <w:sz w:val="24"/>
          <w:szCs w:val="24"/>
        </w:rPr>
        <w:t>Budownictwa z dnia 14 listopada 2017 r. zmieniające rozporządzenie w sprawie warunków technicznych, jakim powinny odpowiadać budynki i ich usytuowanie</w:t>
      </w:r>
      <w:r w:rsidR="00532CA2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532CA2" w:rsidRPr="00532CA2">
        <w:rPr>
          <w:rFonts w:asciiTheme="minorHAnsi" w:hAnsiTheme="minorHAnsi" w:cstheme="minorHAnsi"/>
          <w:i/>
          <w:sz w:val="24"/>
          <w:szCs w:val="24"/>
        </w:rPr>
        <w:t>Dz.U. 2017 poz. 2285</w:t>
      </w:r>
      <w:r w:rsidR="00532CA2">
        <w:rPr>
          <w:rFonts w:asciiTheme="minorHAnsi" w:hAnsiTheme="minorHAnsi" w:cstheme="minorHAnsi"/>
          <w:i/>
          <w:sz w:val="24"/>
          <w:szCs w:val="24"/>
        </w:rPr>
        <w:t>))</w:t>
      </w:r>
      <w:r>
        <w:rPr>
          <w:rFonts w:asciiTheme="minorHAnsi" w:hAnsiTheme="minorHAnsi" w:cstheme="minorHAnsi"/>
          <w:sz w:val="24"/>
          <w:szCs w:val="24"/>
        </w:rPr>
        <w:t>,</w:t>
      </w:r>
      <w:r w:rsidR="00532CA2">
        <w:rPr>
          <w:rFonts w:asciiTheme="minorHAnsi" w:hAnsiTheme="minorHAnsi" w:cstheme="minorHAnsi"/>
          <w:sz w:val="24"/>
          <w:szCs w:val="24"/>
        </w:rPr>
        <w:t xml:space="preserve"> rodzaj aktualnego źródła ciepła, sposób podgrzewania C.W.U (o ile dotyczy), a także dotychczasowe zużycie energii</w:t>
      </w:r>
      <w:r w:rsidR="005A2815">
        <w:rPr>
          <w:rFonts w:asciiTheme="minorHAnsi" w:hAnsiTheme="minorHAnsi" w:cstheme="minorHAnsi"/>
          <w:sz w:val="24"/>
          <w:szCs w:val="24"/>
        </w:rPr>
        <w:t xml:space="preserve"> cieplnej</w:t>
      </w:r>
      <w:r w:rsidR="00532CA2">
        <w:rPr>
          <w:rFonts w:asciiTheme="minorHAnsi" w:hAnsiTheme="minorHAnsi" w:cstheme="minorHAnsi"/>
          <w:sz w:val="24"/>
          <w:szCs w:val="24"/>
        </w:rPr>
        <w:t xml:space="preserve"> i </w:t>
      </w:r>
      <w:r w:rsidR="00C85FCD">
        <w:rPr>
          <w:rFonts w:asciiTheme="minorHAnsi" w:hAnsiTheme="minorHAnsi" w:cstheme="minorHAnsi"/>
          <w:sz w:val="24"/>
          <w:szCs w:val="24"/>
        </w:rPr>
        <w:t xml:space="preserve">stosowanego </w:t>
      </w:r>
      <w:r w:rsidR="00532CA2">
        <w:rPr>
          <w:rFonts w:asciiTheme="minorHAnsi" w:hAnsiTheme="minorHAnsi" w:cstheme="minorHAnsi"/>
          <w:sz w:val="24"/>
          <w:szCs w:val="24"/>
        </w:rPr>
        <w:t>paliwa do ogrzewania i/lub przygotowania C.W.U.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2AAB34" w14:textId="77777777" w:rsidR="00532CA2" w:rsidRDefault="00BC4BC5" w:rsidP="002C728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Charakterystyka </w:t>
      </w:r>
      <w:r w:rsidR="00C85FCD">
        <w:rPr>
          <w:rFonts w:asciiTheme="minorHAnsi" w:hAnsiTheme="minorHAnsi" w:cstheme="minorHAnsi"/>
          <w:b/>
          <w:sz w:val="24"/>
          <w:szCs w:val="24"/>
        </w:rPr>
        <w:t xml:space="preserve">rekomendowanej </w:t>
      </w:r>
      <w:r>
        <w:rPr>
          <w:rFonts w:asciiTheme="minorHAnsi" w:hAnsiTheme="minorHAnsi" w:cstheme="minorHAnsi"/>
          <w:b/>
          <w:sz w:val="24"/>
          <w:szCs w:val="24"/>
        </w:rPr>
        <w:t>inwestycji</w:t>
      </w:r>
    </w:p>
    <w:p w14:paraId="5AF6B2A5" w14:textId="77777777" w:rsidR="00BC4BC5" w:rsidRPr="00424576" w:rsidRDefault="00424576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</w:t>
      </w:r>
      <w:r w:rsidR="00480075">
        <w:rPr>
          <w:rFonts w:asciiTheme="minorHAnsi" w:hAnsiTheme="minorHAnsi" w:cstheme="minorHAnsi"/>
          <w:sz w:val="24"/>
          <w:szCs w:val="24"/>
        </w:rPr>
        <w:t>rekomendowanej</w:t>
      </w:r>
      <w:r>
        <w:rPr>
          <w:rFonts w:asciiTheme="minorHAnsi" w:hAnsiTheme="minorHAnsi" w:cstheme="minorHAnsi"/>
          <w:sz w:val="24"/>
          <w:szCs w:val="24"/>
        </w:rPr>
        <w:t xml:space="preserve"> inwestycji, w tym zakres niezbędnych działań do jej realizacji</w:t>
      </w:r>
      <w:r w:rsidR="00480075">
        <w:rPr>
          <w:rFonts w:asciiTheme="minorHAnsi" w:hAnsiTheme="minorHAnsi" w:cstheme="minorHAnsi"/>
          <w:sz w:val="24"/>
          <w:szCs w:val="24"/>
        </w:rPr>
        <w:t>, wynikającej z przeprowadzonej analizy stanu istniejącego nieruchomości</w:t>
      </w:r>
      <w:r>
        <w:rPr>
          <w:rFonts w:asciiTheme="minorHAnsi" w:hAnsiTheme="minorHAnsi" w:cstheme="minorHAnsi"/>
          <w:sz w:val="24"/>
          <w:szCs w:val="24"/>
        </w:rPr>
        <w:t>.</w:t>
      </w:r>
      <w:r w:rsidR="00480075">
        <w:rPr>
          <w:rFonts w:asciiTheme="minorHAnsi" w:hAnsiTheme="minorHAnsi" w:cstheme="minorHAnsi"/>
          <w:sz w:val="24"/>
          <w:szCs w:val="24"/>
        </w:rPr>
        <w:t xml:space="preserve"> Należy zawrzeć informację, czy budynek wymaga termomodernizacji w zakresie przegród cieplnych</w:t>
      </w:r>
      <w:r w:rsidR="002B57AC">
        <w:rPr>
          <w:rFonts w:asciiTheme="minorHAnsi" w:hAnsiTheme="minorHAnsi" w:cstheme="minorHAnsi"/>
          <w:sz w:val="24"/>
          <w:szCs w:val="24"/>
        </w:rPr>
        <w:t xml:space="preserve"> lub składowych systemów c.o./ c.w.u</w:t>
      </w:r>
      <w:r w:rsidR="00480075">
        <w:rPr>
          <w:rFonts w:asciiTheme="minorHAnsi" w:hAnsiTheme="minorHAnsi" w:cstheme="minorHAnsi"/>
          <w:sz w:val="24"/>
          <w:szCs w:val="24"/>
        </w:rPr>
        <w:t>.</w:t>
      </w:r>
    </w:p>
    <w:p w14:paraId="45304C17" w14:textId="77777777" w:rsidR="00424576" w:rsidRPr="00480075" w:rsidRDefault="00480075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pompy ciepła</w:t>
      </w:r>
      <w:r w:rsidR="0052571C">
        <w:rPr>
          <w:rFonts w:asciiTheme="minorHAnsi" w:hAnsiTheme="minorHAnsi" w:cstheme="minorHAnsi"/>
          <w:sz w:val="24"/>
          <w:szCs w:val="24"/>
        </w:rPr>
        <w:t>, w tym</w:t>
      </w:r>
      <w:r w:rsidR="002C7280">
        <w:rPr>
          <w:rFonts w:asciiTheme="minorHAnsi" w:hAnsiTheme="minorHAnsi" w:cstheme="minorHAnsi"/>
          <w:sz w:val="24"/>
          <w:szCs w:val="24"/>
        </w:rPr>
        <w:t>:</w:t>
      </w:r>
    </w:p>
    <w:p w14:paraId="68E3FAA0" w14:textId="77777777" w:rsidR="00480075" w:rsidRPr="00480075" w:rsidRDefault="00480075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 pompy,</w:t>
      </w:r>
    </w:p>
    <w:p w14:paraId="0D12B806" w14:textId="77777777" w:rsidR="00480075" w:rsidRPr="00480075" w:rsidRDefault="00480075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moc pompy,</w:t>
      </w:r>
    </w:p>
    <w:p w14:paraId="222A873D" w14:textId="77777777" w:rsidR="00480075" w:rsidRPr="00B50DB6" w:rsidRDefault="00480075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współczynnik </w:t>
      </w:r>
      <w:proofErr w:type="spellStart"/>
      <w:r>
        <w:rPr>
          <w:rFonts w:asciiTheme="minorHAnsi" w:hAnsiTheme="minorHAnsi" w:cstheme="minorHAnsi"/>
          <w:sz w:val="24"/>
          <w:szCs w:val="24"/>
        </w:rPr>
        <w:t>cop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scop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5492E675" w14:textId="77777777" w:rsidR="002C7280" w:rsidRPr="002C7280" w:rsidRDefault="00B50DB6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przewidywana roczna produkcja energii,</w:t>
      </w:r>
    </w:p>
    <w:p w14:paraId="229FF24B" w14:textId="77777777" w:rsidR="00333D41" w:rsidRPr="00333D41" w:rsidRDefault="00333D41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lokalizacja pompy ciepła</w:t>
      </w:r>
      <w:r w:rsidR="0052571C">
        <w:rPr>
          <w:rFonts w:asciiTheme="minorHAnsi" w:hAnsiTheme="minorHAnsi" w:cstheme="minorHAnsi"/>
          <w:sz w:val="24"/>
          <w:szCs w:val="24"/>
        </w:rPr>
        <w:t xml:space="preserve"> (wraz z miejscem montażu)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D1EEE47" w14:textId="77777777" w:rsidR="002C7280" w:rsidRPr="002C7280" w:rsidRDefault="00333D41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technologii monitorowania pracy pompy</w:t>
      </w:r>
      <w:r w:rsidR="002C7280">
        <w:rPr>
          <w:rFonts w:asciiTheme="minorHAnsi" w:hAnsiTheme="minorHAnsi" w:cstheme="minorHAnsi"/>
          <w:sz w:val="24"/>
          <w:szCs w:val="24"/>
        </w:rPr>
        <w:t>,</w:t>
      </w:r>
    </w:p>
    <w:p w14:paraId="56A7FB20" w14:textId="77777777" w:rsidR="00333D41" w:rsidRPr="00480075" w:rsidRDefault="002C7280" w:rsidP="002C7280">
      <w:pPr>
        <w:pStyle w:val="Akapitzlist"/>
        <w:numPr>
          <w:ilvl w:val="2"/>
          <w:numId w:val="1"/>
        </w:num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urządzeń niezbędnych do prawidłowego funkcjonowania instalacji (np. rodzaj i pojemność zbiornika buforowego itp.) – o ile dotyczy</w:t>
      </w:r>
      <w:r w:rsidR="00333D41">
        <w:rPr>
          <w:rFonts w:asciiTheme="minorHAnsi" w:hAnsiTheme="minorHAnsi" w:cstheme="minorHAnsi"/>
          <w:sz w:val="24"/>
          <w:szCs w:val="24"/>
        </w:rPr>
        <w:t>.</w:t>
      </w:r>
    </w:p>
    <w:p w14:paraId="0559D2AB" w14:textId="77777777" w:rsidR="00480075" w:rsidRPr="00333D41" w:rsidRDefault="00333D41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doboru pompy ciepła.</w:t>
      </w:r>
    </w:p>
    <w:p w14:paraId="61F3AE01" w14:textId="77777777" w:rsidR="00333D41" w:rsidRPr="00333D41" w:rsidRDefault="00333D41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sposobu wykorzystania wytworzonej energii.</w:t>
      </w:r>
    </w:p>
    <w:p w14:paraId="5C674BEE" w14:textId="77777777" w:rsidR="00333D41" w:rsidRDefault="00333D41" w:rsidP="0052571C">
      <w:pPr>
        <w:pStyle w:val="Akapitzlist"/>
        <w:ind w:left="79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tym także: </w:t>
      </w:r>
      <w:r w:rsidR="0052571C" w:rsidRPr="0052571C">
        <w:rPr>
          <w:rFonts w:asciiTheme="minorHAnsi" w:hAnsiTheme="minorHAnsi" w:cstheme="minorHAnsi"/>
          <w:sz w:val="24"/>
          <w:szCs w:val="24"/>
        </w:rPr>
        <w:t>krótki opis charakteryzujący</w:t>
      </w:r>
      <w:r w:rsidR="0052571C">
        <w:rPr>
          <w:rFonts w:asciiTheme="minorHAnsi" w:hAnsiTheme="minorHAnsi" w:cstheme="minorHAnsi"/>
          <w:sz w:val="24"/>
          <w:szCs w:val="24"/>
        </w:rPr>
        <w:t xml:space="preserve"> </w:t>
      </w:r>
      <w:r w:rsidR="0052571C" w:rsidRPr="0052571C">
        <w:rPr>
          <w:rFonts w:asciiTheme="minorHAnsi" w:hAnsiTheme="minorHAnsi" w:cstheme="minorHAnsi"/>
          <w:sz w:val="24"/>
          <w:szCs w:val="24"/>
        </w:rPr>
        <w:t>stan istniejący systemów c.o., c.w.u.</w:t>
      </w:r>
      <w:r w:rsidR="0052571C">
        <w:rPr>
          <w:rFonts w:asciiTheme="minorHAnsi" w:hAnsiTheme="minorHAnsi" w:cstheme="minorHAnsi"/>
          <w:sz w:val="24"/>
          <w:szCs w:val="24"/>
        </w:rPr>
        <w:t xml:space="preserve"> wraz z </w:t>
      </w:r>
      <w:r>
        <w:rPr>
          <w:rFonts w:asciiTheme="minorHAnsi" w:hAnsiTheme="minorHAnsi" w:cstheme="minorHAnsi"/>
          <w:sz w:val="24"/>
          <w:szCs w:val="24"/>
        </w:rPr>
        <w:t>informacj</w:t>
      </w:r>
      <w:r w:rsidR="0052571C">
        <w:rPr>
          <w:rFonts w:asciiTheme="minorHAnsi" w:hAnsiTheme="minorHAnsi" w:cstheme="minorHAnsi"/>
          <w:sz w:val="24"/>
          <w:szCs w:val="24"/>
        </w:rPr>
        <w:t xml:space="preserve">ą o </w:t>
      </w:r>
      <w:r>
        <w:rPr>
          <w:rFonts w:asciiTheme="minorHAnsi" w:hAnsiTheme="minorHAnsi" w:cstheme="minorHAnsi"/>
          <w:sz w:val="24"/>
          <w:szCs w:val="24"/>
        </w:rPr>
        <w:t>ewentualnych modernizacjach w związku z zastąpieniem obecnego źródła energii pompą ciepła. W przypadku budynku dotychczas niepo</w:t>
      </w:r>
      <w:r w:rsidR="0052571C">
        <w:rPr>
          <w:rFonts w:asciiTheme="minorHAnsi" w:hAnsiTheme="minorHAnsi" w:cstheme="minorHAnsi"/>
          <w:sz w:val="24"/>
          <w:szCs w:val="24"/>
        </w:rPr>
        <w:t xml:space="preserve">siadającego c.o./ c.w.u. </w:t>
      </w:r>
      <w:r>
        <w:rPr>
          <w:rFonts w:asciiTheme="minorHAnsi" w:hAnsiTheme="minorHAnsi" w:cstheme="minorHAnsi"/>
          <w:sz w:val="24"/>
          <w:szCs w:val="24"/>
        </w:rPr>
        <w:t>opis komponentów, które zostaną zamontowane wraz z realizacją inwestycji dot. pompy ciepła.</w:t>
      </w:r>
    </w:p>
    <w:p w14:paraId="01D8D510" w14:textId="77777777" w:rsidR="00333D41" w:rsidRPr="0052571C" w:rsidRDefault="0052571C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efektu ekologicznego, wynikającego z realizacji rekomendowanej inwestycji.</w:t>
      </w:r>
    </w:p>
    <w:p w14:paraId="767273FE" w14:textId="77777777" w:rsidR="0052571C" w:rsidRPr="002B57AC" w:rsidRDefault="002B57AC" w:rsidP="002B57AC">
      <w:pPr>
        <w:ind w:left="792"/>
        <w:jc w:val="both"/>
        <w:rPr>
          <w:rFonts w:asciiTheme="minorHAnsi" w:hAnsiTheme="minorHAnsi" w:cstheme="minorHAnsi"/>
          <w:sz w:val="24"/>
          <w:szCs w:val="24"/>
        </w:rPr>
      </w:pPr>
      <w:r w:rsidRPr="002B57AC">
        <w:rPr>
          <w:rFonts w:asciiTheme="minorHAnsi" w:hAnsiTheme="minorHAnsi" w:cstheme="minorHAnsi"/>
          <w:sz w:val="24"/>
          <w:szCs w:val="24"/>
        </w:rPr>
        <w:t>Efekt ekologiczny, rozumiany jako redukcja emisji CO</w:t>
      </w:r>
      <w:r w:rsidRPr="002B57AC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B57AC">
        <w:rPr>
          <w:rFonts w:asciiTheme="minorHAnsi" w:hAnsiTheme="minorHAnsi" w:cstheme="minorHAnsi"/>
          <w:sz w:val="24"/>
          <w:szCs w:val="24"/>
        </w:rPr>
        <w:t xml:space="preserve"> winien być wyliczony na podstawie dotychczasowego zużycia wykorzystywanego paliwa do ogrzewania/ przygotowania c.w.u.</w:t>
      </w:r>
      <w:r w:rsidR="005A2815">
        <w:rPr>
          <w:rFonts w:asciiTheme="minorHAnsi" w:hAnsiTheme="minorHAnsi" w:cstheme="minorHAnsi"/>
          <w:sz w:val="24"/>
          <w:szCs w:val="24"/>
        </w:rPr>
        <w:t xml:space="preserve"> Należy także wskazać ilość szacowanej produkcji energii cieplnej z pompy ciepła (MWh/rok).</w:t>
      </w:r>
    </w:p>
    <w:p w14:paraId="1FD8C56C" w14:textId="3E987740" w:rsidR="00333D41" w:rsidRDefault="00333D41" w:rsidP="00333D41">
      <w:pPr>
        <w:pStyle w:val="Akapitzlist"/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23965B" w14:textId="45D3B53F" w:rsidR="009A0726" w:rsidRDefault="009A0726" w:rsidP="00333D41">
      <w:pPr>
        <w:pStyle w:val="Akapitzlist"/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Wskaźniki emisyjności oraz wartości opałowe należy przyjąć zgodnie z </w:t>
      </w:r>
      <w:r w:rsidRPr="00915A1E">
        <w:rPr>
          <w:rFonts w:asciiTheme="minorHAnsi" w:hAnsiTheme="minorHAnsi" w:cstheme="minorHAnsi"/>
          <w:sz w:val="24"/>
          <w:szCs w:val="24"/>
        </w:rPr>
        <w:t>zalecan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915A1E">
        <w:rPr>
          <w:rFonts w:asciiTheme="minorHAnsi" w:hAnsiTheme="minorHAnsi" w:cstheme="minorHAnsi"/>
          <w:sz w:val="24"/>
          <w:szCs w:val="24"/>
        </w:rPr>
        <w:t xml:space="preserve"> do stosowania na dany rok przez Krajowy Ośrodek Bilansowania i Zarządzania Emisjami (</w:t>
      </w:r>
      <w:proofErr w:type="spellStart"/>
      <w:r w:rsidRPr="00915A1E">
        <w:rPr>
          <w:rFonts w:asciiTheme="minorHAnsi" w:hAnsiTheme="minorHAnsi" w:cstheme="minorHAnsi"/>
          <w:sz w:val="24"/>
          <w:szCs w:val="24"/>
        </w:rPr>
        <w:t>KOBiZE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7E48B1A3" w14:textId="77777777" w:rsidR="009A0726" w:rsidRDefault="009A0726" w:rsidP="00333D41">
      <w:pPr>
        <w:pStyle w:val="Akapitzlist"/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1A8B3D" w14:textId="77777777" w:rsidR="00FD0370" w:rsidRDefault="00FD0370" w:rsidP="00333D41">
      <w:pPr>
        <w:pStyle w:val="Akapitzlist"/>
        <w:ind w:left="79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Należy wypełnić poniższe tabele:</w:t>
      </w:r>
    </w:p>
    <w:p w14:paraId="475C762E" w14:textId="77777777" w:rsidR="00FD0370" w:rsidRDefault="00FD0370" w:rsidP="00FD037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Stan przed modernizacją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141"/>
        <w:gridCol w:w="1140"/>
        <w:gridCol w:w="1560"/>
        <w:gridCol w:w="1419"/>
        <w:gridCol w:w="2410"/>
      </w:tblGrid>
      <w:tr w:rsidR="00FD0370" w:rsidRPr="00FD0370" w14:paraId="35B40DD3" w14:textId="77777777" w:rsidTr="00915A1E">
        <w:trPr>
          <w:trHeight w:val="305"/>
          <w:jc w:val="center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A671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stan przed modernizacją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perscript"/>
              </w:rPr>
              <w:t>1)</w:t>
            </w:r>
          </w:p>
        </w:tc>
      </w:tr>
      <w:tr w:rsidR="00FD0370" w:rsidRPr="00FD0370" w14:paraId="233F562C" w14:textId="77777777" w:rsidTr="00915A1E">
        <w:trPr>
          <w:trHeight w:val="992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2A26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Rodzaj wykorzystywanego paliwa przed modernizacją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CD1E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wartość opałowa 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br/>
              <w:t>(WO)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E586" w14:textId="5D1D0D2E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wskaźnik emisyjności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br/>
              <w:t>(WE</w:t>
            </w:r>
            <w:r w:rsidR="00915A1E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EF30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zapotrzebowanie na energię cieplną budynku</w:t>
            </w:r>
            <w:r w:rsidR="004B1045">
              <w:rPr>
                <w:rFonts w:ascii="Calibri" w:hAnsi="Calibri" w:cs="Calibri"/>
                <w:color w:val="000000"/>
                <w:szCs w:val="22"/>
                <w:vertAlign w:val="superscript"/>
              </w:rPr>
              <w:t>2)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 (c.o. + </w:t>
            </w:r>
            <w:proofErr w:type="spellStart"/>
            <w:r w:rsidRPr="00FD0370">
              <w:rPr>
                <w:rFonts w:ascii="Calibri" w:hAnsi="Calibri" w:cs="Calibri"/>
                <w:color w:val="000000"/>
                <w:szCs w:val="22"/>
              </w:rPr>
              <w:t>c.w.u</w:t>
            </w:r>
            <w:proofErr w:type="spellEnd"/>
            <w:r w:rsidRPr="00FD0370">
              <w:rPr>
                <w:rFonts w:ascii="Calibri" w:hAnsi="Calibri" w:cs="Calibri"/>
                <w:color w:val="000000"/>
                <w:szCs w:val="22"/>
              </w:rPr>
              <w:t>)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br/>
              <w:t>(Ec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F668" w14:textId="77777777" w:rsidR="00FD0370" w:rsidRPr="00FD0370" w:rsidRDefault="00FD0370" w:rsidP="004B104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ilość paliwa zużywanego </w:t>
            </w:r>
            <w:proofErr w:type="spellStart"/>
            <w:r w:rsidRPr="00FD0370">
              <w:rPr>
                <w:rFonts w:ascii="Calibri" w:hAnsi="Calibri" w:cs="Calibri"/>
                <w:color w:val="000000"/>
                <w:szCs w:val="22"/>
              </w:rPr>
              <w:t>c.u</w:t>
            </w:r>
            <w:proofErr w:type="spellEnd"/>
            <w:r w:rsidRPr="00FD0370">
              <w:rPr>
                <w:rFonts w:ascii="Calibri" w:hAnsi="Calibri" w:cs="Calibri"/>
                <w:color w:val="000000"/>
                <w:szCs w:val="22"/>
              </w:rPr>
              <w:t>. + c.w.u.</w:t>
            </w:r>
            <w:r w:rsidR="004B1045">
              <w:rPr>
                <w:rFonts w:ascii="Calibri" w:hAnsi="Calibri" w:cs="Calibri"/>
                <w:color w:val="000000"/>
                <w:szCs w:val="22"/>
                <w:vertAlign w:val="superscript"/>
              </w:rPr>
              <w:t>3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perscript"/>
              </w:rPr>
              <w:t>)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perscript"/>
              </w:rPr>
              <w:br/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(P)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B1E6" w14:textId="77777777" w:rsid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emisja 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 przy spalaniu paliwa</w:t>
            </w:r>
          </w:p>
          <w:p w14:paraId="50608E49" w14:textId="3E8F820A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E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)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br/>
              <w:t>E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 =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(P*WO*WE</w:t>
            </w:r>
            <w:r w:rsidR="00915A1E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)/1000</w:t>
            </w:r>
          </w:p>
        </w:tc>
      </w:tr>
      <w:tr w:rsidR="00FD0370" w:rsidRPr="00FD0370" w14:paraId="568B9B7C" w14:textId="77777777" w:rsidTr="00915A1E">
        <w:trPr>
          <w:trHeight w:val="267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8CAE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DFFA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D0370">
              <w:rPr>
                <w:rFonts w:ascii="Calibri" w:hAnsi="Calibri" w:cs="Calibri"/>
                <w:color w:val="000000"/>
                <w:szCs w:val="22"/>
              </w:rPr>
              <w:t>Mj</w:t>
            </w:r>
            <w:proofErr w:type="spellEnd"/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/kg = </w:t>
            </w:r>
            <w:proofErr w:type="spellStart"/>
            <w:r w:rsidRPr="00FD0370">
              <w:rPr>
                <w:rFonts w:ascii="Calibri" w:hAnsi="Calibri" w:cs="Calibri"/>
                <w:color w:val="000000"/>
                <w:szCs w:val="22"/>
              </w:rPr>
              <w:t>Gj</w:t>
            </w:r>
            <w:proofErr w:type="spellEnd"/>
            <w:r w:rsidRPr="00FD0370">
              <w:rPr>
                <w:rFonts w:ascii="Calibri" w:hAnsi="Calibri" w:cs="Calibri"/>
                <w:color w:val="000000"/>
                <w:szCs w:val="22"/>
              </w:rPr>
              <w:t>/t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61D3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kg/GJ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93A0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MWh/rok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2EE6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t/rok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1C3A" w14:textId="77777777" w:rsidR="00FD0370" w:rsidRPr="00FD0370" w:rsidRDefault="00FD0370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t/rok</w:t>
            </w:r>
          </w:p>
        </w:tc>
      </w:tr>
      <w:tr w:rsidR="00FD0370" w:rsidRPr="00FD0370" w14:paraId="05EEDBAB" w14:textId="77777777" w:rsidTr="00915A1E">
        <w:trPr>
          <w:trHeight w:val="254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9A6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AD5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BF1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8DF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EF5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C77" w14:textId="77777777" w:rsidR="00FD0370" w:rsidRPr="00FD0370" w:rsidRDefault="00FD0370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376DDAF4" w14:textId="77777777" w:rsidR="00FD0370" w:rsidRDefault="00FD0370" w:rsidP="00333D41">
      <w:pPr>
        <w:pStyle w:val="Akapitzlist"/>
        <w:ind w:left="792"/>
        <w:jc w:val="both"/>
        <w:rPr>
          <w:rFonts w:asciiTheme="minorHAnsi" w:hAnsiTheme="minorHAnsi" w:cstheme="minorHAnsi"/>
          <w:sz w:val="24"/>
          <w:szCs w:val="24"/>
        </w:rPr>
      </w:pPr>
    </w:p>
    <w:p w14:paraId="0C75A673" w14:textId="77777777" w:rsidR="00FD0370" w:rsidRDefault="00FD0370" w:rsidP="00333D41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4"/>
        </w:rPr>
      </w:pPr>
      <w:r w:rsidRPr="00FD0370">
        <w:rPr>
          <w:rFonts w:asciiTheme="minorHAnsi" w:hAnsiTheme="minorHAnsi" w:cstheme="minorHAnsi"/>
          <w:sz w:val="22"/>
          <w:szCs w:val="24"/>
          <w:vertAlign w:val="superscript"/>
        </w:rPr>
        <w:t>1)</w:t>
      </w:r>
      <w:r w:rsidRPr="00FD0370">
        <w:rPr>
          <w:rFonts w:asciiTheme="minorHAnsi" w:hAnsiTheme="minorHAnsi" w:cstheme="minorHAnsi"/>
          <w:sz w:val="22"/>
          <w:szCs w:val="24"/>
        </w:rPr>
        <w:t xml:space="preserve"> w przypadku inwestycji dot. montażu pompy ciepła w budynku dotychczas nieposiadającym źródła ciepła, należy przyjąć instalację referencyjną, opartą na kotle opalanym węglem kamiennym. Ilość zużywanego paliwa powinna wynikać z ilości energii pierwotnej niezbędnej do ogrzewania / przygotowania c.w.u. budynku.</w:t>
      </w:r>
    </w:p>
    <w:p w14:paraId="187F3B28" w14:textId="77777777" w:rsidR="004B1045" w:rsidRPr="004B1045" w:rsidRDefault="004B1045" w:rsidP="00333D41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2)</w:t>
      </w:r>
      <w:r>
        <w:rPr>
          <w:rFonts w:asciiTheme="minorHAnsi" w:hAnsiTheme="minorHAnsi" w:cstheme="minorHAnsi"/>
          <w:sz w:val="22"/>
          <w:szCs w:val="24"/>
        </w:rPr>
        <w:t xml:space="preserve"> Wartość ta powinna wynikać z opracowanej charakterystyki budynku. </w:t>
      </w:r>
    </w:p>
    <w:p w14:paraId="640D3BE8" w14:textId="77777777" w:rsidR="00FD0370" w:rsidRDefault="004B1045" w:rsidP="00333D41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3</w:t>
      </w:r>
      <w:r w:rsidR="00FD0370" w:rsidRPr="00FD0370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 w:rsidR="00FD0370" w:rsidRPr="00FD0370">
        <w:rPr>
          <w:rFonts w:asciiTheme="minorHAnsi" w:hAnsiTheme="minorHAnsi" w:cstheme="minorHAnsi"/>
          <w:sz w:val="22"/>
          <w:szCs w:val="24"/>
        </w:rPr>
        <w:t xml:space="preserve"> ilość paliwa zużywanego winna być podana w t/rok. W przypadku paliwa ciekłego lub gazowego należy dokonać przeliczenia wraz z podaniem wartości stałych, przyjętych do obliczeń</w:t>
      </w:r>
    </w:p>
    <w:p w14:paraId="6AC00CF8" w14:textId="77777777" w:rsidR="002C7280" w:rsidRDefault="002C7280">
      <w:pPr>
        <w:spacing w:after="160" w:line="259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br w:type="page"/>
      </w:r>
    </w:p>
    <w:p w14:paraId="64BE7031" w14:textId="77777777" w:rsidR="00FD0370" w:rsidRDefault="00FD0370" w:rsidP="00FD037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Stan po modernizacji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772"/>
        <w:gridCol w:w="1546"/>
        <w:gridCol w:w="1541"/>
        <w:gridCol w:w="1120"/>
        <w:gridCol w:w="1860"/>
        <w:gridCol w:w="1816"/>
      </w:tblGrid>
      <w:tr w:rsidR="004B1045" w:rsidRPr="00FD0370" w14:paraId="342214CD" w14:textId="77777777" w:rsidTr="009D08C6">
        <w:trPr>
          <w:trHeight w:val="221"/>
          <w:jc w:val="center"/>
        </w:trPr>
        <w:tc>
          <w:tcPr>
            <w:tcW w:w="10196" w:type="dxa"/>
            <w:gridSpan w:val="7"/>
          </w:tcPr>
          <w:p w14:paraId="78E2E96E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stan po modernizacji</w:t>
            </w:r>
          </w:p>
        </w:tc>
      </w:tr>
      <w:tr w:rsidR="004B1045" w:rsidRPr="00FD0370" w14:paraId="3B53F9F2" w14:textId="77777777" w:rsidTr="009D08C6">
        <w:trPr>
          <w:trHeight w:val="721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1A84CF6C" w14:textId="77777777" w:rsidR="004B1045" w:rsidRPr="00FD0370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zapotrzebowanie na energię cieplną budynku (c.o. + </w:t>
            </w:r>
            <w:proofErr w:type="spellStart"/>
            <w:r w:rsidRPr="00FD0370">
              <w:rPr>
                <w:rFonts w:ascii="Calibri" w:hAnsi="Calibri" w:cs="Calibri"/>
                <w:color w:val="000000"/>
                <w:szCs w:val="22"/>
              </w:rPr>
              <w:t>c.w.u</w:t>
            </w:r>
            <w:proofErr w:type="spellEnd"/>
            <w:r w:rsidRPr="00FD0370">
              <w:rPr>
                <w:rFonts w:ascii="Calibri" w:hAnsi="Calibri" w:cs="Calibri"/>
                <w:color w:val="000000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(Ec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41618A1" w14:textId="77777777" w:rsidR="004B1045" w:rsidRPr="00FD0370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SCOP pompy ciepła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EBBD3C0" w14:textId="77777777" w:rsidR="004B1045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Rodzaj zasilania sprężarki pompy ciepła</w:t>
            </w:r>
          </w:p>
          <w:p w14:paraId="56B71895" w14:textId="77777777" w:rsidR="004B1045" w:rsidRPr="004B1045" w:rsidRDefault="004B1045" w:rsidP="005A28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1045">
              <w:rPr>
                <w:rFonts w:ascii="Calibri" w:hAnsi="Calibri" w:cs="Calibri"/>
                <w:color w:val="000000"/>
                <w:szCs w:val="22"/>
              </w:rPr>
              <w:t>(energia elektryczna / gaz)</w:t>
            </w:r>
          </w:p>
          <w:p w14:paraId="4936EFEF" w14:textId="77777777" w:rsidR="004B1045" w:rsidRPr="00FD0370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5B9F7B90" w14:textId="77777777" w:rsidR="004B1045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obliczeniowe zapotrzebowanie na energię na poczet sprężarki pompy ciepła</w:t>
            </w:r>
          </w:p>
          <w:p w14:paraId="1C6EC05F" w14:textId="77777777" w:rsidR="005A2815" w:rsidRDefault="005A281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Epc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  <w:p w14:paraId="1054380E" w14:textId="0BA921CA" w:rsidR="006521EF" w:rsidRPr="006521EF" w:rsidRDefault="006521EF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Epc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= Ec</w:t>
            </w:r>
            <w:r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/ SCOP</w:t>
            </w:r>
          </w:p>
        </w:tc>
        <w:tc>
          <w:tcPr>
            <w:tcW w:w="1120" w:type="dxa"/>
            <w:vAlign w:val="center"/>
          </w:tcPr>
          <w:p w14:paraId="09F7246A" w14:textId="3E1595B5" w:rsidR="004B1045" w:rsidRPr="00FD0370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wskaźnik emisyjności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dla energii</w:t>
            </w:r>
            <w:r w:rsidR="005677E2">
              <w:rPr>
                <w:rFonts w:ascii="Calibri" w:hAnsi="Calibri" w:cs="Calibri"/>
                <w:color w:val="000000"/>
                <w:szCs w:val="22"/>
              </w:rPr>
              <w:t xml:space="preserve"> elektrycznej lub gazu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br/>
              <w:t>(WE</w:t>
            </w:r>
            <w:r w:rsidR="00915A1E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3CBA3E" w14:textId="0C30901E" w:rsidR="004B1045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emisja 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 wynikająca z pobranej energii z</w:t>
            </w:r>
            <w:r w:rsidR="00915A1E">
              <w:rPr>
                <w:rFonts w:ascii="Calibri" w:hAnsi="Calibri" w:cs="Calibri"/>
                <w:color w:val="000000"/>
                <w:szCs w:val="22"/>
              </w:rPr>
              <w:t> 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sieci elektroenergetycznej</w:t>
            </w:r>
            <w:r w:rsidR="00915A1E">
              <w:rPr>
                <w:rFonts w:ascii="Calibri" w:hAnsi="Calibri" w:cs="Calibri"/>
                <w:color w:val="000000"/>
                <w:szCs w:val="22"/>
              </w:rPr>
              <w:t xml:space="preserve"> lub wynikająca ze spalania gazu,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 xml:space="preserve"> na poczet sprężarki pompy ciepła</w:t>
            </w:r>
          </w:p>
          <w:p w14:paraId="609FBFF5" w14:textId="7DEA344A" w:rsidR="004B1045" w:rsidRPr="006521EF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)</w:t>
            </w:r>
            <w:r w:rsidR="006521EF">
              <w:rPr>
                <w:rFonts w:ascii="Calibri" w:hAnsi="Calibri" w:cs="Calibri"/>
                <w:color w:val="000000"/>
                <w:szCs w:val="22"/>
                <w:vertAlign w:val="superscript"/>
              </w:rPr>
              <w:t>4)</w:t>
            </w:r>
          </w:p>
          <w:p w14:paraId="59C1BE27" w14:textId="4857A204" w:rsidR="00915A1E" w:rsidRPr="00915A1E" w:rsidRDefault="00915A1E" w:rsidP="005A2815">
            <w:pPr>
              <w:jc w:val="center"/>
              <w:rPr>
                <w:rFonts w:ascii="Calibri" w:hAnsi="Calibri" w:cs="Calibri"/>
                <w:color w:val="000000"/>
                <w:szCs w:val="22"/>
                <w:vertAlign w:val="subscript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) =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="009D08C6">
              <w:rPr>
                <w:rFonts w:ascii="Calibri" w:hAnsi="Calibri" w:cs="Calibri"/>
                <w:color w:val="000000"/>
                <w:szCs w:val="22"/>
                <w:vertAlign w:val="subscript"/>
              </w:rPr>
              <w:t>pc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* WE</w:t>
            </w:r>
            <w:r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8A8D201" w14:textId="77777777" w:rsidR="004B1045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  <w:vertAlign w:val="subscript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redukcja emisji 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</w:p>
          <w:p w14:paraId="7F8D6985" w14:textId="77777777" w:rsidR="004B1045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(EE)</w:t>
            </w:r>
          </w:p>
          <w:p w14:paraId="6F160894" w14:textId="77777777" w:rsidR="004B1045" w:rsidRPr="00FD0370" w:rsidRDefault="004B104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EE = (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E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1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) - (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 w:rsidRPr="00FD0370">
              <w:rPr>
                <w:rFonts w:ascii="Calibri" w:hAnsi="Calibri" w:cs="Calibri"/>
                <w:color w:val="000000"/>
                <w:szCs w:val="22"/>
              </w:rPr>
              <w:t>co</w:t>
            </w:r>
            <w:r w:rsidRPr="00FD0370">
              <w:rPr>
                <w:rFonts w:ascii="Calibri" w:hAnsi="Calibri" w:cs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tr w:rsidR="004B1045" w:rsidRPr="00FD0370" w14:paraId="0F05C9EE" w14:textId="77777777" w:rsidTr="009D08C6">
        <w:trPr>
          <w:trHeight w:val="194"/>
          <w:jc w:val="center"/>
        </w:trPr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FA88D36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MWh/rok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03E115C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82CA781" w14:textId="77777777" w:rsidR="004B1045" w:rsidRPr="00FD0370" w:rsidRDefault="005A281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1541" w:type="dxa"/>
          </w:tcPr>
          <w:p w14:paraId="3422B25E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MWh/rok</w:t>
            </w:r>
          </w:p>
        </w:tc>
        <w:tc>
          <w:tcPr>
            <w:tcW w:w="1120" w:type="dxa"/>
          </w:tcPr>
          <w:p w14:paraId="322183F6" w14:textId="77777777" w:rsidR="004B1045" w:rsidRPr="00FD0370" w:rsidRDefault="005A2815" w:rsidP="005A28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kg/</w:t>
            </w:r>
            <w:r>
              <w:rPr>
                <w:rFonts w:ascii="Calibri" w:hAnsi="Calibri" w:cs="Calibri"/>
                <w:color w:val="000000"/>
                <w:szCs w:val="22"/>
              </w:rPr>
              <w:t>MWh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D0369A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t/rok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14:paraId="30CBA1AA" w14:textId="77777777" w:rsidR="004B1045" w:rsidRPr="00FD0370" w:rsidRDefault="004B1045" w:rsidP="00FD037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t/rok</w:t>
            </w:r>
          </w:p>
        </w:tc>
      </w:tr>
      <w:tr w:rsidR="004B1045" w:rsidRPr="00FD0370" w14:paraId="5C993706" w14:textId="77777777" w:rsidTr="009D08C6">
        <w:trPr>
          <w:trHeight w:val="184"/>
          <w:jc w:val="center"/>
        </w:trPr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C207AC3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51279BC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20D4F48B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1" w:type="dxa"/>
          </w:tcPr>
          <w:p w14:paraId="24B64AC5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20" w:type="dxa"/>
          </w:tcPr>
          <w:p w14:paraId="005F2BFB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E26E970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14:paraId="15D662CE" w14:textId="77777777" w:rsidR="004B1045" w:rsidRPr="00FD0370" w:rsidRDefault="004B1045" w:rsidP="00FD0370">
            <w:pPr>
              <w:rPr>
                <w:rFonts w:ascii="Calibri" w:hAnsi="Calibri" w:cs="Calibri"/>
                <w:color w:val="000000"/>
                <w:szCs w:val="22"/>
              </w:rPr>
            </w:pPr>
            <w:r w:rsidRPr="00FD037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7CE0D83D" w14:textId="2D03BC65" w:rsidR="00FD0370" w:rsidRDefault="00FD0370" w:rsidP="00FD037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5F41CA" w14:textId="56E867A6" w:rsidR="006521EF" w:rsidRPr="006521EF" w:rsidRDefault="006521EF" w:rsidP="00FD0370">
      <w:pPr>
        <w:jc w:val="both"/>
        <w:rPr>
          <w:rFonts w:asciiTheme="minorHAnsi" w:hAnsiTheme="minorHAnsi" w:cstheme="minorHAnsi"/>
          <w:sz w:val="22"/>
          <w:szCs w:val="24"/>
        </w:rPr>
      </w:pPr>
      <w:r w:rsidRPr="006521EF">
        <w:rPr>
          <w:rFonts w:asciiTheme="minorHAnsi" w:hAnsiTheme="minorHAnsi" w:cstheme="minorHAnsi"/>
          <w:sz w:val="24"/>
          <w:szCs w:val="24"/>
          <w:vertAlign w:val="superscript"/>
        </w:rPr>
        <w:t>4)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W przypadku sprężarki pompy ciepła zasilanej gazem należy dokonać przeliczenia ilości paliwa (gazu) niezbędnego do dostarczenia energii wymaganej przez sprężarkę (</w:t>
      </w:r>
      <w:proofErr w:type="spellStart"/>
      <w:r>
        <w:rPr>
          <w:rFonts w:asciiTheme="minorHAnsi" w:hAnsiTheme="minorHAnsi" w:cstheme="minorHAnsi"/>
          <w:sz w:val="22"/>
          <w:szCs w:val="24"/>
        </w:rPr>
        <w:t>Epc</w:t>
      </w:r>
      <w:proofErr w:type="spellEnd"/>
      <w:r>
        <w:rPr>
          <w:rFonts w:asciiTheme="minorHAnsi" w:hAnsiTheme="minorHAnsi" w:cstheme="minorHAnsi"/>
          <w:sz w:val="22"/>
          <w:szCs w:val="24"/>
        </w:rPr>
        <w:t>).</w:t>
      </w:r>
    </w:p>
    <w:p w14:paraId="17C649A3" w14:textId="77777777" w:rsidR="006521EF" w:rsidRDefault="006521EF" w:rsidP="00FD037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D48E0D" w14:textId="2CDD1F9A" w:rsidR="005A2815" w:rsidRDefault="002C7280" w:rsidP="00FD037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Należy</w:t>
      </w:r>
      <w:r w:rsidR="005A2815">
        <w:rPr>
          <w:rFonts w:asciiTheme="minorHAnsi" w:hAnsiTheme="minorHAnsi" w:cstheme="minorHAnsi"/>
          <w:sz w:val="24"/>
          <w:szCs w:val="24"/>
        </w:rPr>
        <w:t xml:space="preserve"> zawrzeć obliczenia.</w:t>
      </w:r>
    </w:p>
    <w:p w14:paraId="6D5A6628" w14:textId="77777777" w:rsidR="005A2815" w:rsidRDefault="005A2815" w:rsidP="00FD037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0DF9C7" w14:textId="0117EFE3" w:rsidR="005A2815" w:rsidRPr="005A2815" w:rsidRDefault="005A2815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Uproszczony schemat technologiczny</w:t>
      </w:r>
      <w:r w:rsidR="009A0726">
        <w:rPr>
          <w:rFonts w:asciiTheme="minorHAnsi" w:hAnsiTheme="minorHAnsi" w:cstheme="minorHAnsi"/>
          <w:sz w:val="24"/>
          <w:szCs w:val="24"/>
        </w:rPr>
        <w:t xml:space="preserve"> oraz karta katalogowa pompy ciepła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341AD6" w14:textId="77777777" w:rsidR="005A2815" w:rsidRPr="005A2815" w:rsidRDefault="005A2815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Uproszczony kosztorys inwestycji (w tym podział na kwalifikowane i niekwalifikowane oraz wskazanie właściwej stawki VAT).</w:t>
      </w:r>
    </w:p>
    <w:p w14:paraId="30F671E3" w14:textId="77777777" w:rsidR="005A2815" w:rsidRPr="005A2815" w:rsidRDefault="005A2815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uwagi</w:t>
      </w:r>
      <w:r w:rsidR="002C7280">
        <w:rPr>
          <w:rFonts w:asciiTheme="minorHAnsi" w:hAnsiTheme="minorHAnsi" w:cstheme="minorHAnsi"/>
          <w:sz w:val="24"/>
          <w:szCs w:val="24"/>
        </w:rPr>
        <w:t>.</w:t>
      </w:r>
    </w:p>
    <w:p w14:paraId="797BEBE6" w14:textId="77777777" w:rsidR="005A2815" w:rsidRPr="002C7280" w:rsidRDefault="002C7280" w:rsidP="002C728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Opinia sporządzającego opracowanie dot. rekomendacji montażu pompy ciepła w budynku opisanym w pkt. 2.2.</w:t>
      </w:r>
    </w:p>
    <w:p w14:paraId="2215DFFA" w14:textId="77777777" w:rsidR="002C7280" w:rsidRPr="0052571C" w:rsidRDefault="002C7280" w:rsidP="002C7280">
      <w:pPr>
        <w:pStyle w:val="Akapitzlist"/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3E3264" w14:textId="77777777" w:rsidR="005A2815" w:rsidRPr="00FD0370" w:rsidRDefault="005A2815" w:rsidP="00FD037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A2815" w:rsidRPr="00FD0370" w:rsidSect="00B1680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6DB" w14:textId="77777777" w:rsidR="009D56DF" w:rsidRDefault="009D56DF" w:rsidP="00B1680D">
      <w:r>
        <w:separator/>
      </w:r>
    </w:p>
  </w:endnote>
  <w:endnote w:type="continuationSeparator" w:id="0">
    <w:p w14:paraId="5C14DC41" w14:textId="77777777" w:rsidR="009D56DF" w:rsidRDefault="009D56DF" w:rsidP="00B1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534530"/>
      <w:docPartObj>
        <w:docPartGallery w:val="Page Numbers (Bottom of Page)"/>
        <w:docPartUnique/>
      </w:docPartObj>
    </w:sdtPr>
    <w:sdtEndPr/>
    <w:sdtContent>
      <w:p w14:paraId="47AC4FE4" w14:textId="51EDA352" w:rsidR="00B1680D" w:rsidRDefault="00B1680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68">
          <w:rPr>
            <w:noProof/>
          </w:rPr>
          <w:t>2</w:t>
        </w:r>
        <w:r>
          <w:fldChar w:fldCharType="end"/>
        </w:r>
      </w:p>
    </w:sdtContent>
  </w:sdt>
  <w:p w14:paraId="250CDB22" w14:textId="77777777" w:rsidR="00B1680D" w:rsidRDefault="00B168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676542"/>
      <w:docPartObj>
        <w:docPartGallery w:val="Page Numbers (Bottom of Page)"/>
        <w:docPartUnique/>
      </w:docPartObj>
    </w:sdtPr>
    <w:sdtEndPr/>
    <w:sdtContent>
      <w:p w14:paraId="36B5E583" w14:textId="2DD6946F" w:rsidR="00B1680D" w:rsidRDefault="00B16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68">
          <w:rPr>
            <w:noProof/>
          </w:rPr>
          <w:t>3</w:t>
        </w:r>
        <w:r>
          <w:fldChar w:fldCharType="end"/>
        </w:r>
      </w:p>
    </w:sdtContent>
  </w:sdt>
  <w:p w14:paraId="13353305" w14:textId="77777777" w:rsidR="00B1680D" w:rsidRDefault="00B1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9035" w14:textId="77777777" w:rsidR="009D56DF" w:rsidRDefault="009D56DF" w:rsidP="00B1680D">
      <w:r>
        <w:separator/>
      </w:r>
    </w:p>
  </w:footnote>
  <w:footnote w:type="continuationSeparator" w:id="0">
    <w:p w14:paraId="5869800B" w14:textId="77777777" w:rsidR="009D56DF" w:rsidRDefault="009D56DF" w:rsidP="00B1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20B4"/>
    <w:multiLevelType w:val="multilevel"/>
    <w:tmpl w:val="2430A58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6469B4"/>
    <w:multiLevelType w:val="hybridMultilevel"/>
    <w:tmpl w:val="11C054E2"/>
    <w:lvl w:ilvl="0" w:tplc="04150013">
      <w:start w:val="1"/>
      <w:numFmt w:val="upperRoman"/>
      <w:lvlText w:val="%1."/>
      <w:lvlJc w:val="righ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4D766DFF"/>
    <w:multiLevelType w:val="multilevel"/>
    <w:tmpl w:val="2430A58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4B4854"/>
    <w:multiLevelType w:val="hybridMultilevel"/>
    <w:tmpl w:val="8D7671DA"/>
    <w:lvl w:ilvl="0" w:tplc="04150013">
      <w:start w:val="1"/>
      <w:numFmt w:val="upperRoman"/>
      <w:lvlText w:val="%1."/>
      <w:lvlJc w:val="righ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7A9D3544"/>
    <w:multiLevelType w:val="multilevel"/>
    <w:tmpl w:val="2430A58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03"/>
    <w:rsid w:val="000C451A"/>
    <w:rsid w:val="00214109"/>
    <w:rsid w:val="002B57AC"/>
    <w:rsid w:val="002C7280"/>
    <w:rsid w:val="002F0602"/>
    <w:rsid w:val="00333D41"/>
    <w:rsid w:val="00424576"/>
    <w:rsid w:val="00480075"/>
    <w:rsid w:val="004B1045"/>
    <w:rsid w:val="004E68B3"/>
    <w:rsid w:val="005010D8"/>
    <w:rsid w:val="0052571C"/>
    <w:rsid w:val="00532CA2"/>
    <w:rsid w:val="00554697"/>
    <w:rsid w:val="005677E2"/>
    <w:rsid w:val="005A2815"/>
    <w:rsid w:val="00642803"/>
    <w:rsid w:val="006521EF"/>
    <w:rsid w:val="007A1A52"/>
    <w:rsid w:val="00915A1E"/>
    <w:rsid w:val="009A0726"/>
    <w:rsid w:val="009D08C6"/>
    <w:rsid w:val="009D56DF"/>
    <w:rsid w:val="00A45732"/>
    <w:rsid w:val="00B1680D"/>
    <w:rsid w:val="00B50DB6"/>
    <w:rsid w:val="00BC4BC5"/>
    <w:rsid w:val="00C85FCD"/>
    <w:rsid w:val="00E77B0F"/>
    <w:rsid w:val="00F03F68"/>
    <w:rsid w:val="00F60E4A"/>
    <w:rsid w:val="00F76190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A326"/>
  <w15:chartTrackingRefBased/>
  <w15:docId w15:val="{3A500478-9096-4990-ABD5-4E858CF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1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7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7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7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6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8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Filip</dc:creator>
  <cp:keywords/>
  <dc:description/>
  <cp:lastModifiedBy>WFOSiGW</cp:lastModifiedBy>
  <cp:revision>3</cp:revision>
  <dcterms:created xsi:type="dcterms:W3CDTF">2021-08-16T09:17:00Z</dcterms:created>
  <dcterms:modified xsi:type="dcterms:W3CDTF">2021-09-30T13:47:00Z</dcterms:modified>
</cp:coreProperties>
</file>